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D05E4" w14:textId="2BED99E3" w:rsidR="000F5A5B" w:rsidRPr="00E71714" w:rsidRDefault="000F5A5B" w:rsidP="000F5A5B">
      <w:pPr>
        <w:pStyle w:val="Docketnumber"/>
        <w:rPr>
          <w:sz w:val="24"/>
          <w:szCs w:val="24"/>
        </w:rPr>
      </w:pPr>
      <w:r w:rsidRPr="00E71714">
        <w:rPr>
          <w:sz w:val="24"/>
          <w:szCs w:val="24"/>
        </w:rPr>
        <w:t>DOCKET NO. 51979</w:t>
      </w:r>
    </w:p>
    <w:p w14:paraId="2B57EF25" w14:textId="77777777" w:rsidR="000F5A5B" w:rsidRPr="00E71714" w:rsidRDefault="000F5A5B" w:rsidP="000F5A5B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0F5A5B" w:rsidRPr="00E71714" w14:paraId="304CB915" w14:textId="77777777" w:rsidTr="00DF25DF">
        <w:trPr>
          <w:trHeight w:val="1650"/>
        </w:trPr>
        <w:tc>
          <w:tcPr>
            <w:tcW w:w="4590" w:type="dxa"/>
          </w:tcPr>
          <w:p w14:paraId="677E26D2" w14:textId="38988DDA" w:rsidR="000F5A5B" w:rsidRPr="00E71714" w:rsidRDefault="000F5A5B" w:rsidP="00DF25DF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E71714">
              <w:rPr>
                <w:rFonts w:ascii="Times New Roman Bold" w:hAnsi="Times New Roman Bold"/>
                <w:b/>
                <w:iCs/>
                <w:caps/>
              </w:rPr>
              <w:t xml:space="preserve">Petition of </w:t>
            </w:r>
            <w:r w:rsidR="00E71714" w:rsidRPr="00E71714">
              <w:rPr>
                <w:rFonts w:ascii="Times New Roman Bold" w:hAnsi="Times New Roman Bold"/>
                <w:b/>
                <w:caps/>
              </w:rPr>
              <w:t xml:space="preserve">sig magnolia lp to amend dobbin plantersville water supply corporation’s </w:t>
            </w:r>
            <w:r w:rsidRPr="00E71714">
              <w:rPr>
                <w:rFonts w:ascii="Times New Roman Bold" w:hAnsi="Times New Roman Bold"/>
                <w:b/>
                <w:iCs/>
                <w:caps/>
              </w:rPr>
              <w:t xml:space="preserve">Certificate of Convenience and Necessity in </w:t>
            </w:r>
            <w:r w:rsidR="00E71714" w:rsidRPr="00E71714">
              <w:rPr>
                <w:rFonts w:ascii="Times New Roman Bold" w:hAnsi="Times New Roman Bold"/>
                <w:b/>
                <w:iCs/>
                <w:caps/>
              </w:rPr>
              <w:t>montgomery</w:t>
            </w:r>
            <w:r w:rsidRPr="00E71714">
              <w:rPr>
                <w:rFonts w:ascii="Times New Roman Bold" w:hAnsi="Times New Roman Bold"/>
                <w:b/>
                <w:iCs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6DA431F5" w14:textId="77777777" w:rsidR="000F5A5B" w:rsidRPr="00E71714" w:rsidRDefault="000F5A5B" w:rsidP="00DF25DF">
            <w:pPr>
              <w:rPr>
                <w:b/>
              </w:rPr>
            </w:pPr>
            <w:r w:rsidRPr="00E71714">
              <w:rPr>
                <w:b/>
              </w:rPr>
              <w:t>§</w:t>
            </w:r>
          </w:p>
          <w:p w14:paraId="4F1D84E1" w14:textId="77777777" w:rsidR="000F5A5B" w:rsidRPr="00E71714" w:rsidRDefault="000F5A5B" w:rsidP="00DF25DF">
            <w:pPr>
              <w:rPr>
                <w:b/>
              </w:rPr>
            </w:pPr>
            <w:r w:rsidRPr="00E71714">
              <w:rPr>
                <w:b/>
              </w:rPr>
              <w:t>§</w:t>
            </w:r>
          </w:p>
          <w:p w14:paraId="3A7F95C3" w14:textId="77777777" w:rsidR="000F5A5B" w:rsidRPr="00E71714" w:rsidRDefault="000F5A5B" w:rsidP="00DF25DF">
            <w:pPr>
              <w:rPr>
                <w:b/>
              </w:rPr>
            </w:pPr>
            <w:r w:rsidRPr="00E71714">
              <w:rPr>
                <w:b/>
              </w:rPr>
              <w:t>§</w:t>
            </w:r>
          </w:p>
          <w:p w14:paraId="4BA13481" w14:textId="77777777" w:rsidR="000F5A5B" w:rsidRPr="00E71714" w:rsidRDefault="000F5A5B" w:rsidP="00DF25DF">
            <w:pPr>
              <w:rPr>
                <w:b/>
              </w:rPr>
            </w:pPr>
            <w:r w:rsidRPr="00E71714">
              <w:rPr>
                <w:b/>
              </w:rPr>
              <w:t>§</w:t>
            </w:r>
          </w:p>
          <w:p w14:paraId="02680A77" w14:textId="77777777" w:rsidR="000F5A5B" w:rsidRPr="00E71714" w:rsidRDefault="000F5A5B" w:rsidP="00DF25DF">
            <w:pPr>
              <w:rPr>
                <w:b/>
              </w:rPr>
            </w:pPr>
            <w:r w:rsidRPr="00E71714">
              <w:rPr>
                <w:b/>
              </w:rPr>
              <w:t>§</w:t>
            </w:r>
          </w:p>
          <w:p w14:paraId="6C662349" w14:textId="77777777" w:rsidR="000F5A5B" w:rsidRPr="00E71714" w:rsidRDefault="000F5A5B" w:rsidP="00DF25DF">
            <w:pPr>
              <w:rPr>
                <w:b/>
              </w:rPr>
            </w:pPr>
            <w:r w:rsidRPr="00E71714">
              <w:rPr>
                <w:b/>
              </w:rPr>
              <w:t>§</w:t>
            </w:r>
          </w:p>
          <w:p w14:paraId="2564A03C" w14:textId="71C30FAC" w:rsidR="000F5A5B" w:rsidRPr="00E71714" w:rsidRDefault="000F5A5B" w:rsidP="00DF25DF">
            <w:pPr>
              <w:rPr>
                <w:b/>
              </w:rPr>
            </w:pPr>
          </w:p>
        </w:tc>
        <w:tc>
          <w:tcPr>
            <w:tcW w:w="4593" w:type="dxa"/>
          </w:tcPr>
          <w:p w14:paraId="2063D9D1" w14:textId="77777777" w:rsidR="000F5A5B" w:rsidRPr="00E71714" w:rsidRDefault="000F5A5B" w:rsidP="00DF25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1714">
              <w:rPr>
                <w:bCs/>
              </w:rPr>
              <w:t>PUBLIC UTILITY COMMISSION</w:t>
            </w:r>
          </w:p>
          <w:p w14:paraId="31A7ED5C" w14:textId="77777777" w:rsidR="000F5A5B" w:rsidRPr="00E71714" w:rsidRDefault="000F5A5B" w:rsidP="00DF25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249B260" w14:textId="77777777" w:rsidR="000F5A5B" w:rsidRPr="00E71714" w:rsidRDefault="000F5A5B" w:rsidP="00DF25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1714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71714">
                  <w:rPr>
                    <w:bCs/>
                  </w:rPr>
                  <w:t>TEXAS</w:t>
                </w:r>
              </w:smartTag>
            </w:smartTag>
          </w:p>
        </w:tc>
      </w:tr>
    </w:tbl>
    <w:p w14:paraId="0A653AEA" w14:textId="77777777" w:rsidR="000F5A5B" w:rsidRPr="00B818C8" w:rsidRDefault="000F5A5B" w:rsidP="000F5A5B">
      <w:pPr>
        <w:pStyle w:val="Documentheading"/>
        <w:rPr>
          <w:sz w:val="24"/>
          <w:szCs w:val="24"/>
        </w:rPr>
      </w:pPr>
    </w:p>
    <w:p w14:paraId="6891E624" w14:textId="77777777" w:rsidR="000F5A5B" w:rsidRPr="00B818C8" w:rsidRDefault="000F5A5B" w:rsidP="000F5A5B">
      <w:pPr>
        <w:pStyle w:val="Documentheading"/>
        <w:spacing w:line="360" w:lineRule="auto"/>
        <w:rPr>
          <w:sz w:val="24"/>
          <w:szCs w:val="24"/>
        </w:rPr>
      </w:pPr>
      <w:r w:rsidRPr="00B818C8">
        <w:rPr>
          <w:sz w:val="24"/>
          <w:szCs w:val="24"/>
        </w:rPr>
        <w:t>COMMISSION STAFF’S RECOMMENDATION ON FINAL DISPOSITION</w:t>
      </w:r>
    </w:p>
    <w:p w14:paraId="654F83FE" w14:textId="439B7B09" w:rsidR="00B818C8" w:rsidRPr="00B818C8" w:rsidRDefault="00B818C8" w:rsidP="00B818C8">
      <w:pPr>
        <w:pStyle w:val="Default"/>
        <w:spacing w:line="360" w:lineRule="auto"/>
        <w:ind w:firstLine="720"/>
        <w:jc w:val="both"/>
      </w:pPr>
      <w:r w:rsidRPr="00B818C8">
        <w:t xml:space="preserve">On </w:t>
      </w:r>
      <w:r w:rsidRPr="00B818C8">
        <w:rPr>
          <w:rFonts w:eastAsiaTheme="minorHAnsi"/>
        </w:rPr>
        <w:t xml:space="preserve">April 5, 2021, </w:t>
      </w:r>
      <w:r w:rsidRPr="00B818C8">
        <w:t>Sig Magnolia LP</w:t>
      </w:r>
      <w:r w:rsidRPr="00B818C8">
        <w:rPr>
          <w:bCs/>
        </w:rPr>
        <w:t xml:space="preserve"> </w:t>
      </w:r>
      <w:r w:rsidRPr="00B818C8">
        <w:rPr>
          <w:rFonts w:eastAsiaTheme="minorHAnsi"/>
        </w:rPr>
        <w:t>(Sig Magnolia</w:t>
      </w:r>
      <w:r w:rsidRPr="00B818C8">
        <w:t xml:space="preserve">) filed a petition for streamlined expedited release from </w:t>
      </w:r>
      <w:r w:rsidRPr="00B818C8">
        <w:rPr>
          <w:iCs/>
        </w:rPr>
        <w:t>Dobbin Plantersville Water Supply Corporation</w:t>
      </w:r>
      <w:r w:rsidRPr="00B818C8">
        <w:rPr>
          <w:rFonts w:eastAsiaTheme="minorHAnsi"/>
        </w:rPr>
        <w:t>'s</w:t>
      </w:r>
      <w:r w:rsidRPr="00B818C8">
        <w:t xml:space="preserve"> (</w:t>
      </w:r>
      <w:r w:rsidRPr="00B818C8">
        <w:rPr>
          <w:rFonts w:eastAsiaTheme="minorHAnsi"/>
        </w:rPr>
        <w:t>Dobbin</w:t>
      </w:r>
      <w:r w:rsidR="00381FC8">
        <w:rPr>
          <w:rFonts w:eastAsiaTheme="minorHAnsi"/>
        </w:rPr>
        <w:t>)</w:t>
      </w:r>
      <w:r w:rsidR="00465FDE">
        <w:rPr>
          <w:rFonts w:eastAsiaTheme="minorHAnsi"/>
        </w:rPr>
        <w:t xml:space="preserve"> </w:t>
      </w:r>
      <w:r w:rsidRPr="00B818C8">
        <w:t xml:space="preserve">water certificate of convenience and necessity (CCN) number 11052 under Texas Water Code (TWC) § 13.2541 and 16 Texas Administrative Code (TAC) § 24.245(h). </w:t>
      </w:r>
      <w:r w:rsidRPr="00B818C8">
        <w:rPr>
          <w:rFonts w:eastAsiaTheme="minorHAnsi"/>
        </w:rPr>
        <w:t>Sig Magnolia</w:t>
      </w:r>
      <w:r w:rsidRPr="00B818C8">
        <w:t xml:space="preserve"> asserts that the land to be released is at least 25 contiguous acres, is not receiving water service, and is located in Montgomery County, which is a qualifying county. </w:t>
      </w:r>
      <w:r w:rsidRPr="003A1E89">
        <w:rPr>
          <w:rFonts w:eastAsiaTheme="minorHAnsi"/>
        </w:rPr>
        <w:t>Sig Magnolia</w:t>
      </w:r>
      <w:r w:rsidRPr="003A1E89">
        <w:t xml:space="preserve"> filed supplemental information on April 26, 2021, May 4</w:t>
      </w:r>
      <w:r w:rsidR="00465FDE">
        <w:t>, 2021,</w:t>
      </w:r>
      <w:r w:rsidRPr="003A1E89">
        <w:t xml:space="preserve"> and</w:t>
      </w:r>
      <w:r w:rsidR="00465FDE">
        <w:t xml:space="preserve"> May</w:t>
      </w:r>
      <w:r w:rsidRPr="003A1E89">
        <w:t xml:space="preserve"> 7, 2021.</w:t>
      </w:r>
    </w:p>
    <w:p w14:paraId="15AFF362" w14:textId="1B87F678" w:rsidR="000F5A5B" w:rsidRPr="00B818C8" w:rsidRDefault="000F5A5B" w:rsidP="000F5A5B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B818C8">
        <w:rPr>
          <w:szCs w:val="24"/>
        </w:rPr>
        <w:tab/>
      </w:r>
      <w:r w:rsidRPr="00B818C8">
        <w:t xml:space="preserve">On </w:t>
      </w:r>
      <w:r w:rsidR="00B818C8" w:rsidRPr="00B818C8">
        <w:rPr>
          <w:szCs w:val="24"/>
        </w:rPr>
        <w:t>May</w:t>
      </w:r>
      <w:r w:rsidRPr="00B818C8">
        <w:rPr>
          <w:szCs w:val="24"/>
        </w:rPr>
        <w:t xml:space="preserve"> </w:t>
      </w:r>
      <w:r w:rsidR="00B818C8" w:rsidRPr="00B818C8">
        <w:rPr>
          <w:szCs w:val="24"/>
        </w:rPr>
        <w:t>28</w:t>
      </w:r>
      <w:r w:rsidRPr="00B818C8">
        <w:rPr>
          <w:szCs w:val="24"/>
        </w:rPr>
        <w:t>,</w:t>
      </w:r>
      <w:r w:rsidRPr="00B818C8">
        <w:t xml:space="preserve"> 2021, the administrative law judge filed Order No. </w:t>
      </w:r>
      <w:r w:rsidR="00B818C8" w:rsidRPr="00B818C8">
        <w:t>5</w:t>
      </w:r>
      <w:r w:rsidRPr="00B818C8">
        <w:t>, requiring the Staff</w:t>
      </w:r>
      <w:r w:rsidR="00465FDE">
        <w:t xml:space="preserve"> (Staff)</w:t>
      </w:r>
      <w:r w:rsidRPr="00B818C8">
        <w:t xml:space="preserve"> of the </w:t>
      </w:r>
      <w:r w:rsidRPr="00B818C8">
        <w:rPr>
          <w:szCs w:val="24"/>
        </w:rPr>
        <w:t>Public Utility Commission of Texas (</w:t>
      </w:r>
      <w:r w:rsidR="00465FDE">
        <w:rPr>
          <w:szCs w:val="24"/>
        </w:rPr>
        <w:t>Commission</w:t>
      </w:r>
      <w:r w:rsidRPr="00B818C8">
        <w:rPr>
          <w:szCs w:val="24"/>
        </w:rPr>
        <w:t xml:space="preserve">) </w:t>
      </w:r>
      <w:r w:rsidRPr="00B818C8">
        <w:t xml:space="preserve">to file a recommendation on final disposition by </w:t>
      </w:r>
      <w:r w:rsidR="00B818C8" w:rsidRPr="00B818C8">
        <w:t>July 1</w:t>
      </w:r>
      <w:r w:rsidRPr="00B818C8">
        <w:t>, 2021. Therefore, this pleading is timely filed.</w:t>
      </w:r>
      <w:r w:rsidR="00C414A7">
        <w:t xml:space="preserve">  </w:t>
      </w:r>
    </w:p>
    <w:p w14:paraId="1A18C667" w14:textId="77777777" w:rsidR="000F5A5B" w:rsidRPr="000F5A5B" w:rsidRDefault="000F5A5B" w:rsidP="000F5A5B">
      <w:pPr>
        <w:spacing w:line="360" w:lineRule="auto"/>
        <w:jc w:val="left"/>
        <w:rPr>
          <w:szCs w:val="24"/>
          <w:highlight w:val="yellow"/>
        </w:rPr>
      </w:pPr>
    </w:p>
    <w:p w14:paraId="4380220D" w14:textId="77777777" w:rsidR="000F5A5B" w:rsidRPr="003A1E89" w:rsidRDefault="000F5A5B" w:rsidP="000F5A5B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3A1E89">
        <w:rPr>
          <w:b/>
        </w:rPr>
        <w:t>FINAL RECOMMENDATION</w:t>
      </w:r>
    </w:p>
    <w:p w14:paraId="2BF5ACC5" w14:textId="77777777" w:rsidR="00213DB3" w:rsidRDefault="000F5A5B" w:rsidP="00AE0E96">
      <w:pPr>
        <w:spacing w:line="360" w:lineRule="auto"/>
        <w:ind w:firstLine="720"/>
      </w:pPr>
      <w:r w:rsidRPr="003A1E89">
        <w:t>Staff has reviewed the petition and supplemental information</w:t>
      </w:r>
      <w:r w:rsidR="00B818C8" w:rsidRPr="003A1E89">
        <w:t>,</w:t>
      </w:r>
      <w:r w:rsidRPr="003A1E89">
        <w:t xml:space="preserve"> and, as detailed in the attached memorandum from Patricia Garcia</w:t>
      </w:r>
      <w:r w:rsidR="00B818C8" w:rsidRPr="003A1E89">
        <w:t xml:space="preserve"> of the</w:t>
      </w:r>
      <w:r w:rsidRPr="003A1E89">
        <w:t xml:space="preserve"> Infrastructure Division, recommends that the petition be approved.</w:t>
      </w:r>
      <w:r w:rsidR="00AE0E96">
        <w:t xml:space="preserve">  </w:t>
      </w:r>
    </w:p>
    <w:p w14:paraId="00248BB0" w14:textId="3A2FD9FB" w:rsidR="00F142CA" w:rsidRDefault="00381FC8" w:rsidP="00AE0E96">
      <w:pPr>
        <w:spacing w:line="360" w:lineRule="auto"/>
        <w:ind w:firstLine="720"/>
      </w:pPr>
      <w:r>
        <w:rPr>
          <w:rFonts w:eastAsiaTheme="minorHAnsi"/>
        </w:rPr>
        <w:t xml:space="preserve">Additionally, Staff recommends that Dobbin’s motion to dismiss be denied. In support of its motion, </w:t>
      </w:r>
      <w:r w:rsidR="00AE0E96" w:rsidRPr="00B818C8">
        <w:rPr>
          <w:rFonts w:eastAsiaTheme="minorHAnsi"/>
        </w:rPr>
        <w:t xml:space="preserve">Dobbin </w:t>
      </w:r>
      <w:r>
        <w:rPr>
          <w:rFonts w:eastAsiaTheme="minorHAnsi"/>
        </w:rPr>
        <w:t>first</w:t>
      </w:r>
      <w:r w:rsidR="00AE0E96">
        <w:rPr>
          <w:rFonts w:eastAsiaTheme="minorHAnsi"/>
        </w:rPr>
        <w:t xml:space="preserve"> argues that the petition should be dismissed because Dobbin has existing facilities on or near the property and this constitutes “receiving water service.” Staff </w:t>
      </w:r>
      <w:r>
        <w:rPr>
          <w:rFonts w:eastAsiaTheme="minorHAnsi"/>
        </w:rPr>
        <w:t>dis</w:t>
      </w:r>
      <w:r w:rsidR="00AE0E96">
        <w:rPr>
          <w:rFonts w:eastAsiaTheme="minorHAnsi"/>
        </w:rPr>
        <w:t xml:space="preserve">agrees with </w:t>
      </w:r>
      <w:r>
        <w:rPr>
          <w:rFonts w:eastAsiaTheme="minorHAnsi"/>
        </w:rPr>
        <w:t xml:space="preserve">this assertion. Based on the information provided by the parties, Staff recommends that SIG Magnolia is not receiving water service from Dobbin. </w:t>
      </w:r>
      <w:r w:rsidRPr="00381FC8">
        <w:rPr>
          <w:rFonts w:eastAsiaTheme="minorHAnsi"/>
        </w:rPr>
        <w:t xml:space="preserve">Staff further recommends that </w:t>
      </w:r>
      <w:r>
        <w:rPr>
          <w:rFonts w:eastAsiaTheme="minorHAnsi"/>
        </w:rPr>
        <w:t xml:space="preserve">Dobbin’s </w:t>
      </w:r>
      <w:r w:rsidRPr="00381FC8">
        <w:rPr>
          <w:rFonts w:eastAsiaTheme="minorHAnsi"/>
        </w:rPr>
        <w:t>claim of</w:t>
      </w:r>
      <w:r>
        <w:rPr>
          <w:rFonts w:eastAsiaTheme="minorHAnsi"/>
        </w:rPr>
        <w:t xml:space="preserve"> </w:t>
      </w:r>
      <w:r w:rsidRPr="00381FC8">
        <w:rPr>
          <w:rFonts w:eastAsiaTheme="minorHAnsi"/>
        </w:rPr>
        <w:t xml:space="preserve">protection under 7 U.S.C. § 1926(b) is moot. The TWC explicitly states that "[t]he utility commission may not deny the petition based on the fact that the certificate holder is a borrower </w:t>
      </w:r>
      <w:r w:rsidRPr="00381FC8">
        <w:rPr>
          <w:rFonts w:eastAsiaTheme="minorHAnsi"/>
        </w:rPr>
        <w:lastRenderedPageBreak/>
        <w:t>under a federal loan program</w:t>
      </w:r>
      <w:r w:rsidR="00465FDE">
        <w:rPr>
          <w:rFonts w:eastAsiaTheme="minorHAnsi"/>
        </w:rPr>
        <w:t>.”</w:t>
      </w:r>
      <w:r w:rsidR="00465FDE">
        <w:rPr>
          <w:rStyle w:val="FootnoteReference"/>
          <w:rFonts w:eastAsiaTheme="minorHAnsi"/>
        </w:rPr>
        <w:footnoteReference w:id="1"/>
      </w:r>
      <w:r w:rsidR="00465FDE">
        <w:rPr>
          <w:rFonts w:eastAsiaTheme="minorHAnsi"/>
        </w:rPr>
        <w:t xml:space="preserve"> </w:t>
      </w:r>
      <w:r w:rsidR="00465FDE" w:rsidRPr="00465FDE">
        <w:rPr>
          <w:rFonts w:eastAsiaTheme="minorHAnsi"/>
        </w:rPr>
        <w:t>While a federal district court had previously held that 7 U.S.C. § 1926(b) preempted TWC § 13.2541 (formerly, TWC § 13.254(a-5) and (a-6)), that decision has been vacated by the Fifth Circuit</w:t>
      </w:r>
      <w:r w:rsidR="00465FDE">
        <w:rPr>
          <w:rFonts w:eastAsiaTheme="minorHAnsi"/>
        </w:rPr>
        <w:t>.</w:t>
      </w:r>
      <w:r w:rsidR="00465FDE">
        <w:rPr>
          <w:rStyle w:val="FootnoteReference"/>
          <w:rFonts w:eastAsiaTheme="minorHAnsi"/>
        </w:rPr>
        <w:footnoteReference w:id="2"/>
      </w:r>
    </w:p>
    <w:p w14:paraId="40D43A41" w14:textId="77777777" w:rsidR="00AE0E96" w:rsidRPr="00AE0E96" w:rsidRDefault="00AE0E96" w:rsidP="00AE0E96">
      <w:pPr>
        <w:spacing w:line="360" w:lineRule="auto"/>
        <w:ind w:firstLine="720"/>
      </w:pPr>
    </w:p>
    <w:p w14:paraId="37AEE428" w14:textId="77777777" w:rsidR="000F5A5B" w:rsidRPr="003A1E89" w:rsidRDefault="000F5A5B" w:rsidP="000F5A5B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3A1E89">
        <w:rPr>
          <w:b/>
        </w:rPr>
        <w:t>CONCLUSION</w:t>
      </w:r>
    </w:p>
    <w:p w14:paraId="4BF13B57" w14:textId="39B7E722" w:rsidR="00B818C8" w:rsidRDefault="000F5A5B" w:rsidP="00AE0E96">
      <w:pPr>
        <w:spacing w:line="360" w:lineRule="auto"/>
        <w:ind w:firstLine="720"/>
      </w:pPr>
      <w:r w:rsidRPr="003A1E89">
        <w:t xml:space="preserve">For the reasons detailed above, Staff respectfully recommends that </w:t>
      </w:r>
      <w:r w:rsidR="00465FDE" w:rsidRPr="00F142CA">
        <w:t>Dobbin</w:t>
      </w:r>
      <w:r w:rsidR="00465FDE" w:rsidRPr="003A1E89">
        <w:rPr>
          <w:rFonts w:eastAsiaTheme="minorHAnsi"/>
        </w:rPr>
        <w:t xml:space="preserve"> </w:t>
      </w:r>
      <w:r w:rsidR="00465FDE" w:rsidRPr="00B818C8">
        <w:rPr>
          <w:rFonts w:eastAsiaTheme="minorHAnsi"/>
        </w:rPr>
        <w:t>Plantersville WSC</w:t>
      </w:r>
      <w:r w:rsidR="00465FDE">
        <w:rPr>
          <w:rFonts w:eastAsiaTheme="minorHAnsi"/>
        </w:rPr>
        <w:t xml:space="preserve">’s motion to dismiss be denied and that </w:t>
      </w:r>
      <w:r w:rsidR="00B818C8" w:rsidRPr="003A1E89">
        <w:t>Sig Magnolia’s</w:t>
      </w:r>
      <w:r w:rsidRPr="003A1E89">
        <w:t xml:space="preserve"> petition be approved</w:t>
      </w:r>
      <w:r w:rsidR="00465FDE">
        <w:t xml:space="preserve">. </w:t>
      </w:r>
      <w:r w:rsidR="00AE0E96">
        <w:t xml:space="preserve"> </w:t>
      </w:r>
    </w:p>
    <w:p w14:paraId="6EB33A28" w14:textId="77777777" w:rsidR="00AE0E96" w:rsidRPr="00AE0E96" w:rsidRDefault="00AE0E96" w:rsidP="00AE0E96">
      <w:pPr>
        <w:spacing w:line="360" w:lineRule="auto"/>
        <w:ind w:firstLine="720"/>
      </w:pPr>
    </w:p>
    <w:p w14:paraId="2D2DEA95" w14:textId="5F2ADDCA" w:rsidR="000F5A5B" w:rsidRPr="00E71714" w:rsidRDefault="000F5A5B" w:rsidP="000F5A5B">
      <w:pPr>
        <w:spacing w:line="360" w:lineRule="auto"/>
      </w:pPr>
      <w:r w:rsidRPr="00E71714">
        <w:rPr>
          <w:bCs/>
          <w:szCs w:val="24"/>
        </w:rPr>
        <w:t xml:space="preserve">Dated: </w:t>
      </w:r>
      <w:r w:rsidRPr="00E71714">
        <w:rPr>
          <w:bCs/>
          <w:szCs w:val="24"/>
        </w:rPr>
        <w:fldChar w:fldCharType="begin"/>
      </w:r>
      <w:r w:rsidRPr="00E71714">
        <w:rPr>
          <w:bCs/>
          <w:szCs w:val="24"/>
        </w:rPr>
        <w:instrText xml:space="preserve"> DATE \@ "MMMM d, yyyy" </w:instrText>
      </w:r>
      <w:r w:rsidRPr="00E71714">
        <w:rPr>
          <w:bCs/>
          <w:szCs w:val="24"/>
        </w:rPr>
        <w:fldChar w:fldCharType="separate"/>
      </w:r>
      <w:r w:rsidR="00F0301D">
        <w:rPr>
          <w:bCs/>
          <w:noProof/>
          <w:szCs w:val="24"/>
        </w:rPr>
        <w:t>July 1, 2021</w:t>
      </w:r>
      <w:r w:rsidRPr="00E71714">
        <w:rPr>
          <w:bCs/>
          <w:szCs w:val="24"/>
        </w:rPr>
        <w:fldChar w:fldCharType="end"/>
      </w:r>
    </w:p>
    <w:p w14:paraId="558D2C25" w14:textId="77777777" w:rsidR="000F5A5B" w:rsidRPr="00E71714" w:rsidRDefault="000F5A5B" w:rsidP="000F5A5B">
      <w:pPr>
        <w:rPr>
          <w:bCs/>
          <w:szCs w:val="24"/>
        </w:rPr>
      </w:pPr>
    </w:p>
    <w:p w14:paraId="23E3755D" w14:textId="77777777" w:rsidR="000F5A5B" w:rsidRPr="00E71714" w:rsidRDefault="000F5A5B" w:rsidP="000F5A5B">
      <w:pPr>
        <w:spacing w:line="480" w:lineRule="auto"/>
        <w:ind w:left="3600" w:firstLine="720"/>
        <w:rPr>
          <w:szCs w:val="24"/>
        </w:rPr>
      </w:pPr>
      <w:r w:rsidRPr="00E71714">
        <w:rPr>
          <w:szCs w:val="24"/>
        </w:rPr>
        <w:t>Respectfully submitted,</w:t>
      </w:r>
    </w:p>
    <w:p w14:paraId="681A362B" w14:textId="77777777" w:rsidR="000F5A5B" w:rsidRPr="00E71714" w:rsidRDefault="000F5A5B" w:rsidP="000F5A5B">
      <w:pPr>
        <w:ind w:left="4320"/>
        <w:contextualSpacing/>
        <w:rPr>
          <w:b/>
          <w:szCs w:val="24"/>
        </w:rPr>
      </w:pPr>
      <w:r w:rsidRPr="00E71714">
        <w:rPr>
          <w:b/>
          <w:szCs w:val="24"/>
        </w:rPr>
        <w:t xml:space="preserve">PUBLIC UTILITY COMMISSION OF TEXAS </w:t>
      </w:r>
    </w:p>
    <w:p w14:paraId="509CF11A" w14:textId="77777777" w:rsidR="000F5A5B" w:rsidRPr="00E71714" w:rsidRDefault="000F5A5B" w:rsidP="000F5A5B">
      <w:pPr>
        <w:ind w:left="4320"/>
        <w:contextualSpacing/>
        <w:rPr>
          <w:b/>
          <w:szCs w:val="24"/>
        </w:rPr>
      </w:pPr>
      <w:r w:rsidRPr="00E71714">
        <w:rPr>
          <w:b/>
          <w:szCs w:val="24"/>
        </w:rPr>
        <w:t>LEGAL DIVISION</w:t>
      </w:r>
    </w:p>
    <w:p w14:paraId="2FDA5859" w14:textId="77777777" w:rsidR="000F5A5B" w:rsidRPr="00E71714" w:rsidRDefault="000F5A5B" w:rsidP="000F5A5B"/>
    <w:p w14:paraId="667C295E" w14:textId="77777777" w:rsidR="000F5A5B" w:rsidRPr="00E71714" w:rsidRDefault="000F5A5B" w:rsidP="000F5A5B">
      <w:pPr>
        <w:rPr>
          <w:szCs w:val="24"/>
        </w:rPr>
      </w:pPr>
      <w:r w:rsidRPr="00E71714">
        <w:tab/>
      </w:r>
      <w:r w:rsidRPr="00E71714">
        <w:tab/>
      </w:r>
      <w:r w:rsidRPr="00E71714">
        <w:tab/>
      </w:r>
      <w:r w:rsidRPr="00E71714">
        <w:tab/>
      </w:r>
      <w:r w:rsidRPr="00E71714">
        <w:tab/>
      </w:r>
      <w:r w:rsidRPr="00E71714">
        <w:tab/>
      </w:r>
      <w:r w:rsidRPr="00E71714">
        <w:rPr>
          <w:szCs w:val="24"/>
        </w:rPr>
        <w:t>Rachelle Nicolette Robles</w:t>
      </w:r>
    </w:p>
    <w:p w14:paraId="444BEF96" w14:textId="77777777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  <w:t>Division Director</w:t>
      </w:r>
    </w:p>
    <w:p w14:paraId="303331AC" w14:textId="77777777" w:rsidR="000F5A5B" w:rsidRPr="00E71714" w:rsidRDefault="000F5A5B" w:rsidP="000F5A5B">
      <w:pPr>
        <w:rPr>
          <w:szCs w:val="24"/>
        </w:rPr>
      </w:pPr>
    </w:p>
    <w:p w14:paraId="370567B4" w14:textId="357A5422" w:rsidR="000F5A5B" w:rsidRPr="00E71714" w:rsidRDefault="00E71714" w:rsidP="000F5A5B">
      <w:pPr>
        <w:ind w:left="4320"/>
        <w:rPr>
          <w:szCs w:val="24"/>
        </w:rPr>
      </w:pPr>
      <w:r w:rsidRPr="00E71714">
        <w:rPr>
          <w:szCs w:val="24"/>
        </w:rPr>
        <w:t>Rustin Tawater</w:t>
      </w:r>
    </w:p>
    <w:p w14:paraId="65684486" w14:textId="77777777" w:rsidR="000F5A5B" w:rsidRPr="00E71714" w:rsidRDefault="000F5A5B" w:rsidP="000F5A5B">
      <w:pPr>
        <w:ind w:left="4320"/>
        <w:rPr>
          <w:szCs w:val="24"/>
        </w:rPr>
      </w:pPr>
      <w:r w:rsidRPr="00E71714">
        <w:rPr>
          <w:szCs w:val="24"/>
        </w:rPr>
        <w:t>Managing Attorney</w:t>
      </w:r>
    </w:p>
    <w:p w14:paraId="6C19A43D" w14:textId="77777777" w:rsidR="000F5A5B" w:rsidRPr="00E71714" w:rsidRDefault="000F5A5B" w:rsidP="000F5A5B">
      <w:pPr>
        <w:rPr>
          <w:szCs w:val="24"/>
        </w:rPr>
      </w:pPr>
    </w:p>
    <w:p w14:paraId="2EBEB704" w14:textId="77777777" w:rsidR="000F5A5B" w:rsidRPr="00E71714" w:rsidRDefault="000F5A5B" w:rsidP="000F5A5B">
      <w:pPr>
        <w:rPr>
          <w:szCs w:val="24"/>
        </w:rPr>
      </w:pPr>
    </w:p>
    <w:p w14:paraId="657FDBDC" w14:textId="16D9B543" w:rsidR="000F5A5B" w:rsidRPr="00E71714" w:rsidRDefault="000F5A5B" w:rsidP="000F5A5B">
      <w:pPr>
        <w:rPr>
          <w:szCs w:val="24"/>
          <w:u w:val="single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  <w:u w:val="single"/>
        </w:rPr>
        <w:t>/</w:t>
      </w:r>
      <w:r w:rsidR="00B64790">
        <w:rPr>
          <w:szCs w:val="24"/>
          <w:u w:val="single"/>
        </w:rPr>
        <w:t>S</w:t>
      </w:r>
      <w:r w:rsidRPr="00E71714">
        <w:rPr>
          <w:szCs w:val="24"/>
          <w:u w:val="single"/>
        </w:rPr>
        <w:t xml:space="preserve">/ </w:t>
      </w:r>
      <w:r w:rsidR="00E71714" w:rsidRPr="00E71714">
        <w:rPr>
          <w:szCs w:val="24"/>
          <w:u w:val="single"/>
        </w:rPr>
        <w:t>Phillip Lehmann</w:t>
      </w:r>
    </w:p>
    <w:p w14:paraId="752264BB" w14:textId="0B58CDEA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="00B818C8">
        <w:rPr>
          <w:szCs w:val="24"/>
        </w:rPr>
        <w:t>Phillip Lehmann</w:t>
      </w:r>
    </w:p>
    <w:p w14:paraId="437F43A8" w14:textId="38874618" w:rsidR="000F5A5B" w:rsidRPr="00E71714" w:rsidRDefault="000F5A5B" w:rsidP="000F5A5B">
      <w:pPr>
        <w:ind w:left="3600" w:firstLine="720"/>
        <w:rPr>
          <w:szCs w:val="24"/>
        </w:rPr>
      </w:pPr>
      <w:r w:rsidRPr="00E71714">
        <w:rPr>
          <w:szCs w:val="24"/>
        </w:rPr>
        <w:t>State Bar No. 241</w:t>
      </w:r>
      <w:r w:rsidR="00E71714" w:rsidRPr="00E71714">
        <w:rPr>
          <w:szCs w:val="24"/>
        </w:rPr>
        <w:t>00140</w:t>
      </w:r>
    </w:p>
    <w:p w14:paraId="04536943" w14:textId="77777777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  <w:t>1701 N. Congress Avenue</w:t>
      </w:r>
    </w:p>
    <w:p w14:paraId="0EF9F208" w14:textId="77777777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  <w:t>P.O. Box 13480</w:t>
      </w:r>
    </w:p>
    <w:p w14:paraId="25C6C359" w14:textId="77777777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  <w:t>Austin, Texas 78711-3480</w:t>
      </w:r>
    </w:p>
    <w:p w14:paraId="5540E7C6" w14:textId="67BAB493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  <w:t>(512) 936-7</w:t>
      </w:r>
      <w:r w:rsidR="00E71714" w:rsidRPr="00E71714">
        <w:rPr>
          <w:szCs w:val="24"/>
        </w:rPr>
        <w:t>385</w:t>
      </w:r>
    </w:p>
    <w:p w14:paraId="36088AD8" w14:textId="77777777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  <w:t>(512) 936-7268 (facsimile)</w:t>
      </w:r>
    </w:p>
    <w:p w14:paraId="00C35A3D" w14:textId="1B229CED" w:rsidR="000F5A5B" w:rsidRPr="00E71714" w:rsidRDefault="000F5A5B" w:rsidP="000F5A5B">
      <w:pPr>
        <w:rPr>
          <w:szCs w:val="24"/>
        </w:rPr>
      </w:pP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Pr="00E71714">
        <w:rPr>
          <w:szCs w:val="24"/>
        </w:rPr>
        <w:tab/>
      </w:r>
      <w:r w:rsidR="00E71714" w:rsidRPr="00E71714">
        <w:rPr>
          <w:szCs w:val="24"/>
        </w:rPr>
        <w:t>phillip</w:t>
      </w:r>
      <w:r w:rsidRPr="00E71714">
        <w:rPr>
          <w:szCs w:val="24"/>
        </w:rPr>
        <w:t>.</w:t>
      </w:r>
      <w:r w:rsidR="00E71714" w:rsidRPr="00E71714">
        <w:rPr>
          <w:szCs w:val="24"/>
        </w:rPr>
        <w:t>lehmann</w:t>
      </w:r>
      <w:r w:rsidRPr="00E71714">
        <w:rPr>
          <w:szCs w:val="24"/>
        </w:rPr>
        <w:t>@puc.texas.gov</w:t>
      </w:r>
    </w:p>
    <w:p w14:paraId="61697A80" w14:textId="77777777" w:rsidR="000F5A5B" w:rsidRPr="000F5A5B" w:rsidRDefault="000F5A5B" w:rsidP="000F5A5B">
      <w:pPr>
        <w:jc w:val="center"/>
        <w:rPr>
          <w:szCs w:val="24"/>
          <w:highlight w:val="yellow"/>
        </w:rPr>
      </w:pPr>
    </w:p>
    <w:p w14:paraId="268D5E03" w14:textId="7D706948" w:rsidR="000F5A5B" w:rsidRDefault="000F5A5B" w:rsidP="000F5A5B">
      <w:pPr>
        <w:jc w:val="center"/>
        <w:rPr>
          <w:b/>
          <w:bCs/>
          <w:caps/>
          <w:szCs w:val="24"/>
          <w:highlight w:val="yellow"/>
        </w:rPr>
      </w:pPr>
    </w:p>
    <w:p w14:paraId="5C83EC23" w14:textId="4C06D3A8" w:rsidR="00AE0E96" w:rsidRDefault="00AE0E96" w:rsidP="000F5A5B">
      <w:pPr>
        <w:jc w:val="center"/>
        <w:rPr>
          <w:b/>
          <w:bCs/>
          <w:caps/>
          <w:szCs w:val="24"/>
          <w:highlight w:val="yellow"/>
        </w:rPr>
      </w:pPr>
    </w:p>
    <w:p w14:paraId="3CF29ECF" w14:textId="42C34FAE" w:rsidR="00AE0E96" w:rsidRDefault="00AE0E96" w:rsidP="000F5A5B">
      <w:pPr>
        <w:jc w:val="center"/>
        <w:rPr>
          <w:b/>
          <w:bCs/>
          <w:caps/>
          <w:szCs w:val="24"/>
          <w:highlight w:val="yellow"/>
        </w:rPr>
      </w:pPr>
    </w:p>
    <w:p w14:paraId="59D48FF0" w14:textId="4AA2E033" w:rsidR="00AE0E96" w:rsidRDefault="00AE0E96" w:rsidP="000F5A5B">
      <w:pPr>
        <w:jc w:val="center"/>
        <w:rPr>
          <w:b/>
          <w:bCs/>
          <w:caps/>
          <w:szCs w:val="24"/>
          <w:highlight w:val="yellow"/>
        </w:rPr>
      </w:pPr>
    </w:p>
    <w:p w14:paraId="657FE196" w14:textId="75FE2842" w:rsidR="00AE0E96" w:rsidRDefault="00AE0E96" w:rsidP="000F5A5B">
      <w:pPr>
        <w:jc w:val="center"/>
        <w:rPr>
          <w:b/>
          <w:bCs/>
          <w:caps/>
          <w:szCs w:val="24"/>
          <w:highlight w:val="yellow"/>
        </w:rPr>
      </w:pPr>
    </w:p>
    <w:p w14:paraId="77C1AA53" w14:textId="77777777" w:rsidR="00AE0E96" w:rsidRPr="000F5A5B" w:rsidRDefault="00AE0E96" w:rsidP="00F0301D">
      <w:pPr>
        <w:rPr>
          <w:b/>
          <w:bCs/>
          <w:caps/>
          <w:szCs w:val="24"/>
          <w:highlight w:val="yellow"/>
        </w:rPr>
      </w:pPr>
    </w:p>
    <w:p w14:paraId="185C7268" w14:textId="3F7F2FC6" w:rsidR="000F5A5B" w:rsidRPr="00E71714" w:rsidRDefault="000F5A5B" w:rsidP="000F5A5B">
      <w:pPr>
        <w:jc w:val="center"/>
        <w:rPr>
          <w:b/>
          <w:bCs/>
          <w:caps/>
          <w:szCs w:val="24"/>
        </w:rPr>
      </w:pPr>
      <w:r w:rsidRPr="00E71714">
        <w:rPr>
          <w:b/>
          <w:bCs/>
          <w:caps/>
          <w:szCs w:val="24"/>
        </w:rPr>
        <w:lastRenderedPageBreak/>
        <w:t>Docket</w:t>
      </w:r>
      <w:r w:rsidRPr="00E71714">
        <w:rPr>
          <w:b/>
          <w:bCs/>
          <w:szCs w:val="24"/>
        </w:rPr>
        <w:t xml:space="preserve"> </w:t>
      </w:r>
      <w:r w:rsidRPr="00E71714">
        <w:rPr>
          <w:b/>
          <w:bCs/>
          <w:caps/>
          <w:szCs w:val="24"/>
        </w:rPr>
        <w:t xml:space="preserve">No. </w:t>
      </w:r>
      <w:r w:rsidR="00E71714" w:rsidRPr="00E71714">
        <w:rPr>
          <w:b/>
          <w:bCs/>
          <w:caps/>
          <w:szCs w:val="24"/>
        </w:rPr>
        <w:t>51979</w:t>
      </w:r>
    </w:p>
    <w:p w14:paraId="2D9DC70A" w14:textId="77777777" w:rsidR="000F5A5B" w:rsidRPr="00E71714" w:rsidRDefault="000F5A5B" w:rsidP="000F5A5B">
      <w:pPr>
        <w:jc w:val="center"/>
        <w:rPr>
          <w:b/>
          <w:bCs/>
          <w:caps/>
          <w:szCs w:val="24"/>
        </w:rPr>
      </w:pPr>
    </w:p>
    <w:p w14:paraId="18E99A82" w14:textId="77777777" w:rsidR="000F5A5B" w:rsidRPr="00E71714" w:rsidRDefault="000F5A5B" w:rsidP="000F5A5B">
      <w:pPr>
        <w:keepNext/>
        <w:jc w:val="center"/>
        <w:rPr>
          <w:b/>
          <w:szCs w:val="24"/>
        </w:rPr>
      </w:pPr>
      <w:r w:rsidRPr="00E71714">
        <w:rPr>
          <w:b/>
          <w:szCs w:val="24"/>
        </w:rPr>
        <w:t>CERTIFICATE OF SERVICE</w:t>
      </w:r>
    </w:p>
    <w:p w14:paraId="54D938D4" w14:textId="77777777" w:rsidR="000F5A5B" w:rsidRPr="00E71714" w:rsidRDefault="000F5A5B" w:rsidP="000F5A5B">
      <w:pPr>
        <w:keepNext/>
        <w:jc w:val="center"/>
        <w:rPr>
          <w:b/>
          <w:szCs w:val="24"/>
        </w:rPr>
      </w:pPr>
    </w:p>
    <w:p w14:paraId="2C66016C" w14:textId="0A8B7171" w:rsidR="000F5A5B" w:rsidRPr="00E71714" w:rsidRDefault="000F5A5B" w:rsidP="000F5A5B">
      <w:pPr>
        <w:keepNext/>
        <w:spacing w:line="360" w:lineRule="auto"/>
        <w:ind w:firstLine="720"/>
        <w:rPr>
          <w:szCs w:val="24"/>
        </w:rPr>
      </w:pPr>
      <w:r w:rsidRPr="00E71714">
        <w:t>I certify that, unless otherwise ordered by the presiding officer, notice of the filing of this document was provided to all parties of record on</w:t>
      </w:r>
      <w:r w:rsidRPr="00E71714">
        <w:rPr>
          <w:szCs w:val="24"/>
        </w:rPr>
        <w:t xml:space="preserve"> </w:t>
      </w:r>
      <w:r w:rsidRPr="00E71714">
        <w:rPr>
          <w:szCs w:val="24"/>
        </w:rPr>
        <w:fldChar w:fldCharType="begin"/>
      </w:r>
      <w:r w:rsidRPr="00E71714">
        <w:rPr>
          <w:szCs w:val="24"/>
        </w:rPr>
        <w:instrText xml:space="preserve"> DATE \@ "MMMM d, yyyy" </w:instrText>
      </w:r>
      <w:r w:rsidRPr="00E71714">
        <w:rPr>
          <w:szCs w:val="24"/>
        </w:rPr>
        <w:fldChar w:fldCharType="separate"/>
      </w:r>
      <w:r w:rsidR="00F0301D">
        <w:rPr>
          <w:noProof/>
          <w:szCs w:val="24"/>
        </w:rPr>
        <w:t>July 1, 2021</w:t>
      </w:r>
      <w:r w:rsidRPr="00E71714">
        <w:rPr>
          <w:szCs w:val="24"/>
        </w:rPr>
        <w:fldChar w:fldCharType="end"/>
      </w:r>
      <w:r w:rsidRPr="00E71714">
        <w:t xml:space="preserve"> in accordance with the Order Suspending Rules filed in Project No. 50664</w:t>
      </w:r>
      <w:r w:rsidRPr="00E71714">
        <w:rPr>
          <w:rFonts w:eastAsia="Calibri"/>
        </w:rPr>
        <w:t>.</w:t>
      </w:r>
    </w:p>
    <w:p w14:paraId="60514EFE" w14:textId="77777777" w:rsidR="000F5A5B" w:rsidRPr="00E71714" w:rsidRDefault="000F5A5B" w:rsidP="000F5A5B">
      <w:pPr>
        <w:keepNext/>
        <w:spacing w:line="360" w:lineRule="auto"/>
        <w:ind w:firstLine="720"/>
        <w:rPr>
          <w:szCs w:val="24"/>
        </w:rPr>
      </w:pPr>
    </w:p>
    <w:p w14:paraId="2A506068" w14:textId="57DD1EB3" w:rsidR="000F5A5B" w:rsidRPr="00E71714" w:rsidRDefault="000F5A5B" w:rsidP="000F5A5B">
      <w:pPr>
        <w:keepNext/>
        <w:ind w:left="4320"/>
        <w:rPr>
          <w:szCs w:val="24"/>
          <w:u w:val="single"/>
        </w:rPr>
      </w:pPr>
      <w:r w:rsidRPr="00E71714">
        <w:rPr>
          <w:szCs w:val="24"/>
          <w:u w:val="single"/>
        </w:rPr>
        <w:t xml:space="preserve">/s/ </w:t>
      </w:r>
      <w:r w:rsidR="00E71714" w:rsidRPr="00E71714">
        <w:rPr>
          <w:szCs w:val="24"/>
          <w:u w:val="single"/>
        </w:rPr>
        <w:t>Phillip Lehmann</w:t>
      </w:r>
    </w:p>
    <w:p w14:paraId="688F5277" w14:textId="45024D0F" w:rsidR="000F5A5B" w:rsidRPr="00180924" w:rsidRDefault="00E71714" w:rsidP="000F5A5B">
      <w:pPr>
        <w:spacing w:line="360" w:lineRule="auto"/>
        <w:ind w:left="3600" w:firstLine="720"/>
      </w:pPr>
      <w:r w:rsidRPr="00E71714">
        <w:rPr>
          <w:szCs w:val="24"/>
        </w:rPr>
        <w:t>Phillip Lehmann</w:t>
      </w:r>
    </w:p>
    <w:p w14:paraId="5D5B9385" w14:textId="77777777" w:rsidR="000F5A5B" w:rsidRDefault="000F5A5B" w:rsidP="000F5A5B"/>
    <w:p w14:paraId="2B4D7444" w14:textId="77777777" w:rsidR="00611E56" w:rsidRDefault="00611E56"/>
    <w:sectPr w:rsidR="00611E56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68F20" w14:textId="77777777" w:rsidR="0035180F" w:rsidRDefault="0035180F" w:rsidP="000F5A5B">
      <w:r>
        <w:separator/>
      </w:r>
    </w:p>
  </w:endnote>
  <w:endnote w:type="continuationSeparator" w:id="0">
    <w:p w14:paraId="0209237E" w14:textId="77777777" w:rsidR="0035180F" w:rsidRDefault="0035180F" w:rsidP="000F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284A5" w14:textId="77777777" w:rsidR="009C1544" w:rsidRDefault="00CB3847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177188" w14:textId="77777777" w:rsidR="009C1544" w:rsidRDefault="0035180F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3F761" w14:textId="77777777" w:rsidR="009C1544" w:rsidRDefault="00CB3847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906164A" w14:textId="77777777" w:rsidR="009C1544" w:rsidRDefault="0035180F" w:rsidP="009B61E3">
    <w:pPr>
      <w:pStyle w:val="Footer"/>
      <w:framePr w:wrap="around" w:vAnchor="text" w:hAnchor="page" w:x="1702" w:y="61"/>
      <w:rPr>
        <w:rStyle w:val="PageNumber"/>
      </w:rPr>
    </w:pPr>
  </w:p>
  <w:p w14:paraId="4991C463" w14:textId="77777777" w:rsidR="009C1544" w:rsidRDefault="0035180F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E7FA5" w14:textId="77777777" w:rsidR="0035180F" w:rsidRDefault="0035180F" w:rsidP="000F5A5B">
      <w:r>
        <w:separator/>
      </w:r>
    </w:p>
  </w:footnote>
  <w:footnote w:type="continuationSeparator" w:id="0">
    <w:p w14:paraId="237EE74C" w14:textId="77777777" w:rsidR="0035180F" w:rsidRDefault="0035180F" w:rsidP="000F5A5B">
      <w:r>
        <w:continuationSeparator/>
      </w:r>
    </w:p>
  </w:footnote>
  <w:footnote w:id="1">
    <w:p w14:paraId="7B0612DB" w14:textId="28525883" w:rsidR="00465FDE" w:rsidRDefault="00465FDE">
      <w:pPr>
        <w:pStyle w:val="FootnoteText"/>
      </w:pPr>
      <w:r>
        <w:rPr>
          <w:rStyle w:val="FootnoteReference"/>
        </w:rPr>
        <w:footnoteRef/>
      </w:r>
      <w:r>
        <w:t xml:space="preserve"> T</w:t>
      </w:r>
      <w:r w:rsidRPr="00465FDE">
        <w:t>WC § 13.2541(d)</w:t>
      </w:r>
    </w:p>
    <w:p w14:paraId="7A1A73E0" w14:textId="77777777" w:rsidR="00465FDE" w:rsidRPr="00465FDE" w:rsidRDefault="00465FDE" w:rsidP="00F0301D"/>
  </w:footnote>
  <w:footnote w:id="2">
    <w:p w14:paraId="78E12002" w14:textId="73B60107" w:rsidR="00465FDE" w:rsidRDefault="00465FD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0301D">
        <w:rPr>
          <w:i/>
          <w:iCs/>
        </w:rPr>
        <w:t>Crystal Clear Special Util. Dist. v. Marquez</w:t>
      </w:r>
      <w:r w:rsidRPr="00465FDE">
        <w:t>, No</w:t>
      </w:r>
      <w:r>
        <w:t xml:space="preserve">. </w:t>
      </w:r>
      <w:r w:rsidRPr="00465FDE">
        <w:t>19-50556 (5th Cir</w:t>
      </w:r>
      <w:r>
        <w:t>.</w:t>
      </w:r>
      <w:r w:rsidRPr="00465FDE">
        <w:t xml:space="preserve"> Nov. 6, 2020) (per </w:t>
      </w:r>
      <w:proofErr w:type="spellStart"/>
      <w:r w:rsidRPr="00465FDE">
        <w:t>curiam</w:t>
      </w:r>
      <w:proofErr w:type="spellEnd"/>
      <w:r w:rsidRPr="00465FDE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29C2861E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5B"/>
    <w:rsid w:val="000F5A5B"/>
    <w:rsid w:val="001662C0"/>
    <w:rsid w:val="00173CD0"/>
    <w:rsid w:val="001F5824"/>
    <w:rsid w:val="00213DB3"/>
    <w:rsid w:val="00282333"/>
    <w:rsid w:val="0035180F"/>
    <w:rsid w:val="00353564"/>
    <w:rsid w:val="0037790A"/>
    <w:rsid w:val="00381FC8"/>
    <w:rsid w:val="003A1E89"/>
    <w:rsid w:val="00465FDE"/>
    <w:rsid w:val="004A6E1A"/>
    <w:rsid w:val="00611E56"/>
    <w:rsid w:val="00644E08"/>
    <w:rsid w:val="00675642"/>
    <w:rsid w:val="00701BB4"/>
    <w:rsid w:val="009413E3"/>
    <w:rsid w:val="00951A40"/>
    <w:rsid w:val="009C5054"/>
    <w:rsid w:val="00A54178"/>
    <w:rsid w:val="00A71EBD"/>
    <w:rsid w:val="00AE0E96"/>
    <w:rsid w:val="00B44A19"/>
    <w:rsid w:val="00B64790"/>
    <w:rsid w:val="00B818C8"/>
    <w:rsid w:val="00C414A7"/>
    <w:rsid w:val="00C52E5B"/>
    <w:rsid w:val="00CA7137"/>
    <w:rsid w:val="00CB3847"/>
    <w:rsid w:val="00D2455C"/>
    <w:rsid w:val="00D92290"/>
    <w:rsid w:val="00DB0B90"/>
    <w:rsid w:val="00E25724"/>
    <w:rsid w:val="00E71714"/>
    <w:rsid w:val="00EA7471"/>
    <w:rsid w:val="00F0301D"/>
    <w:rsid w:val="00F1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43A6C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A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0F5A5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F5A5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F5A5B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F5A5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F5A5B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0F5A5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F5A5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0F5A5B"/>
    <w:rPr>
      <w:position w:val="6"/>
      <w:sz w:val="16"/>
    </w:rPr>
  </w:style>
  <w:style w:type="character" w:styleId="PageNumber">
    <w:name w:val="page number"/>
    <w:basedOn w:val="DefaultParagraphFont"/>
    <w:rsid w:val="000F5A5B"/>
  </w:style>
  <w:style w:type="paragraph" w:styleId="ListParagraph">
    <w:name w:val="List Paragraph"/>
    <w:basedOn w:val="Normal"/>
    <w:uiPriority w:val="34"/>
    <w:qFormat/>
    <w:rsid w:val="000F5A5B"/>
    <w:pPr>
      <w:ind w:left="720"/>
      <w:contextualSpacing/>
    </w:pPr>
  </w:style>
  <w:style w:type="paragraph" w:customStyle="1" w:styleId="Default">
    <w:name w:val="Default"/>
    <w:rsid w:val="00B818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F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F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A5C36-9430-4AE6-A075-96940D49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2021-07-01T13:44:00Z</dcterms:created>
  <dcterms:modified xsi:type="dcterms:W3CDTF">2021-07-01T13:44:00Z</dcterms:modified>
</cp:coreProperties>
</file>